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27F" w:rsidRPr="00657CAF" w:rsidRDefault="004C327F" w:rsidP="004C327F">
      <w:pPr>
        <w:pStyle w:val="Sottotitolofrontespizio"/>
        <w:ind w:left="0"/>
      </w:pPr>
      <w:r>
        <w:rPr>
          <w:rFonts w:ascii="Arial" w:hAnsi="Arial"/>
          <w:b/>
          <w:i w:val="0"/>
          <w:spacing w:val="-48"/>
          <w:sz w:val="72"/>
        </w:rPr>
        <w:t>Spagnolo</w:t>
      </w:r>
    </w:p>
    <w:p w:rsidR="004C327F" w:rsidRDefault="004C327F" w:rsidP="004C327F">
      <w:pPr>
        <w:pStyle w:val="Sottotitolofrontespizio"/>
      </w:pPr>
    </w:p>
    <w:p w:rsidR="00302E48" w:rsidRDefault="00302E48" w:rsidP="00302E48">
      <w:pPr>
        <w:pStyle w:val="Corpodeltesto"/>
        <w:rPr>
          <w:lang w:val="it-IT" w:eastAsia="it-IT"/>
        </w:rPr>
      </w:pPr>
    </w:p>
    <w:p w:rsidR="00302E48" w:rsidRDefault="00302E48" w:rsidP="00302E48">
      <w:pPr>
        <w:pStyle w:val="Corpodeltesto"/>
        <w:rPr>
          <w:lang w:val="it-IT" w:eastAsia="it-IT"/>
        </w:rPr>
      </w:pPr>
    </w:p>
    <w:p w:rsidR="00302E48" w:rsidRDefault="00302E48" w:rsidP="00302E48">
      <w:pPr>
        <w:pStyle w:val="Corpodeltesto"/>
        <w:rPr>
          <w:lang w:val="it-IT" w:eastAsia="it-IT"/>
        </w:rPr>
      </w:pPr>
    </w:p>
    <w:p w:rsidR="00302E48" w:rsidRDefault="00302E48" w:rsidP="00302E48">
      <w:pPr>
        <w:pStyle w:val="Corpodeltesto"/>
        <w:rPr>
          <w:lang w:val="it-IT" w:eastAsia="it-IT"/>
        </w:rPr>
      </w:pPr>
    </w:p>
    <w:p w:rsidR="00302E48" w:rsidRPr="00302E48" w:rsidRDefault="00302E48" w:rsidP="00302E48">
      <w:pPr>
        <w:pStyle w:val="Corpodeltesto"/>
        <w:rPr>
          <w:lang w:val="it-IT" w:eastAsia="it-IT"/>
        </w:rPr>
      </w:pPr>
    </w:p>
    <w:p w:rsidR="00302E48" w:rsidRDefault="004C327F" w:rsidP="00302E48">
      <w:pPr>
        <w:pStyle w:val="Sottotitolofrontespizio"/>
        <w:spacing w:before="0"/>
        <w:ind w:left="1077" w:right="1678"/>
        <w:jc w:val="center"/>
      </w:pPr>
      <w:r>
        <w:t xml:space="preserve">Programmazione didattica per l’insegnamento della lingua </w:t>
      </w:r>
      <w:r w:rsidR="00302E48">
        <w:t>spagnola</w:t>
      </w:r>
    </w:p>
    <w:p w:rsidR="004C327F" w:rsidRDefault="004C327F" w:rsidP="00302E48">
      <w:pPr>
        <w:pStyle w:val="Sottotitolofrontespizio"/>
        <w:spacing w:before="0"/>
        <w:ind w:left="1077" w:right="1678"/>
        <w:jc w:val="center"/>
      </w:pPr>
      <w:r>
        <w:t xml:space="preserve"> nel Nido</w:t>
      </w:r>
    </w:p>
    <w:p w:rsidR="00000000" w:rsidRPr="00302E48" w:rsidRDefault="004C327F" w:rsidP="00302E48">
      <w:pPr>
        <w:jc w:val="both"/>
        <w:rPr>
          <w:szCs w:val="28"/>
          <w:lang w:val="it-IT"/>
        </w:rPr>
      </w:pPr>
      <w:r>
        <w:rPr>
          <w:sz w:val="22"/>
          <w:u w:val="single"/>
        </w:rPr>
        <w:br w:type="page"/>
      </w:r>
      <w:r w:rsidR="002359C3">
        <w:rPr>
          <w:b/>
          <w:szCs w:val="28"/>
          <w:lang w:val="it-IT"/>
        </w:rPr>
        <w:lastRenderedPageBreak/>
        <w:t>Destinatari</w:t>
      </w:r>
    </w:p>
    <w:p w:rsidR="00000000" w:rsidRDefault="002359C3">
      <w:pPr>
        <w:jc w:val="both"/>
        <w:rPr>
          <w:szCs w:val="28"/>
          <w:lang w:val="it-IT"/>
        </w:rPr>
      </w:pPr>
      <w:r>
        <w:rPr>
          <w:szCs w:val="28"/>
          <w:lang w:val="it-IT"/>
        </w:rPr>
        <w:t>La presente programmazione è destinata ai bambini di età compresa tra i 2 e i 4 anni.</w:t>
      </w:r>
    </w:p>
    <w:p w:rsidR="00000000" w:rsidRDefault="002359C3">
      <w:pPr>
        <w:jc w:val="both"/>
        <w:rPr>
          <w:b/>
          <w:szCs w:val="28"/>
          <w:lang w:val="it-IT"/>
        </w:rPr>
      </w:pPr>
      <w:r>
        <w:rPr>
          <w:b/>
          <w:szCs w:val="28"/>
          <w:lang w:val="it-IT"/>
        </w:rPr>
        <w:t>Finalità</w:t>
      </w:r>
    </w:p>
    <w:p w:rsidR="00000000" w:rsidRDefault="002359C3">
      <w:pPr>
        <w:jc w:val="both"/>
        <w:rPr>
          <w:szCs w:val="28"/>
          <w:lang w:val="it-IT"/>
        </w:rPr>
      </w:pPr>
      <w:r>
        <w:rPr>
          <w:szCs w:val="28"/>
          <w:lang w:val="it-IT"/>
        </w:rPr>
        <w:t>Il progetto si propone di avvicinare il bambino ad un nuovo codice fonetico favorendo al</w:t>
      </w:r>
      <w:r>
        <w:rPr>
          <w:szCs w:val="28"/>
          <w:lang w:val="it-IT"/>
        </w:rPr>
        <w:t xml:space="preserve">lo stesso tempo lo sviluppo di capacità dell’area comunicativa – interpersonale - ludica. Il bambino potrà iniziare ad interegire con la lingua spagnola attraverso un apprendimento gioioso e ludico. </w:t>
      </w:r>
    </w:p>
    <w:p w:rsidR="00000000" w:rsidRDefault="002359C3">
      <w:pPr>
        <w:jc w:val="both"/>
        <w:rPr>
          <w:szCs w:val="28"/>
          <w:lang w:val="it-IT"/>
        </w:rPr>
      </w:pPr>
      <w:r>
        <w:rPr>
          <w:b/>
          <w:szCs w:val="28"/>
          <w:lang w:val="it-IT"/>
        </w:rPr>
        <w:t>Obiettivi Formativi</w:t>
      </w:r>
    </w:p>
    <w:p w:rsidR="00000000" w:rsidRDefault="002359C3">
      <w:pPr>
        <w:numPr>
          <w:ilvl w:val="0"/>
          <w:numId w:val="2"/>
        </w:numPr>
        <w:jc w:val="both"/>
        <w:rPr>
          <w:szCs w:val="28"/>
          <w:lang w:val="it-IT"/>
        </w:rPr>
      </w:pPr>
      <w:r>
        <w:rPr>
          <w:szCs w:val="28"/>
          <w:lang w:val="it-IT"/>
        </w:rPr>
        <w:t xml:space="preserve">Favorire l’interesse e la curiosità </w:t>
      </w:r>
      <w:r>
        <w:rPr>
          <w:szCs w:val="28"/>
          <w:lang w:val="it-IT"/>
        </w:rPr>
        <w:t>verso un’altra lingua e suoni diversi</w:t>
      </w:r>
    </w:p>
    <w:p w:rsidR="00000000" w:rsidRDefault="002359C3">
      <w:pPr>
        <w:numPr>
          <w:ilvl w:val="0"/>
          <w:numId w:val="2"/>
        </w:numPr>
        <w:jc w:val="both"/>
        <w:rPr>
          <w:szCs w:val="28"/>
          <w:lang w:val="it-IT"/>
        </w:rPr>
      </w:pPr>
      <w:r>
        <w:rPr>
          <w:szCs w:val="28"/>
          <w:lang w:val="it-IT"/>
        </w:rPr>
        <w:t>Potenziare la gestualità utilizzando il corpo  (attività motoria) quale mezzo comunicativo e non verbale.</w:t>
      </w:r>
    </w:p>
    <w:p w:rsidR="00000000" w:rsidRDefault="002359C3">
      <w:pPr>
        <w:numPr>
          <w:ilvl w:val="0"/>
          <w:numId w:val="2"/>
        </w:numPr>
        <w:jc w:val="both"/>
        <w:rPr>
          <w:szCs w:val="28"/>
          <w:lang w:val="it-IT"/>
        </w:rPr>
      </w:pPr>
      <w:r>
        <w:rPr>
          <w:szCs w:val="28"/>
          <w:lang w:val="it-IT"/>
        </w:rPr>
        <w:t>Scoprire il piacere di ascoltare e riprodurre ritmi, suoni e intonazioni di una nuova lingua.</w:t>
      </w:r>
    </w:p>
    <w:p w:rsidR="00000000" w:rsidRDefault="002359C3">
      <w:pPr>
        <w:jc w:val="both"/>
        <w:rPr>
          <w:szCs w:val="28"/>
          <w:lang w:val="it-IT"/>
        </w:rPr>
      </w:pPr>
      <w:r>
        <w:rPr>
          <w:b/>
          <w:szCs w:val="28"/>
          <w:lang w:val="it-IT"/>
        </w:rPr>
        <w:t>Obiettivi Specific</w:t>
      </w:r>
      <w:r>
        <w:rPr>
          <w:b/>
          <w:szCs w:val="28"/>
          <w:lang w:val="it-IT"/>
        </w:rPr>
        <w:t>i</w:t>
      </w:r>
    </w:p>
    <w:p w:rsidR="00000000" w:rsidRDefault="002359C3">
      <w:pPr>
        <w:numPr>
          <w:ilvl w:val="0"/>
          <w:numId w:val="3"/>
        </w:numPr>
        <w:jc w:val="both"/>
        <w:rPr>
          <w:szCs w:val="28"/>
          <w:lang w:val="it-IT"/>
        </w:rPr>
      </w:pPr>
      <w:r>
        <w:rPr>
          <w:szCs w:val="28"/>
          <w:lang w:val="it-IT"/>
        </w:rPr>
        <w:t>Comprendere semplici messaggi in lingua spagnola.</w:t>
      </w:r>
    </w:p>
    <w:p w:rsidR="00000000" w:rsidRDefault="002359C3">
      <w:pPr>
        <w:numPr>
          <w:ilvl w:val="0"/>
          <w:numId w:val="3"/>
        </w:numPr>
        <w:jc w:val="both"/>
        <w:rPr>
          <w:szCs w:val="28"/>
          <w:lang w:val="it-IT"/>
        </w:rPr>
      </w:pPr>
      <w:r>
        <w:rPr>
          <w:szCs w:val="28"/>
          <w:lang w:val="it-IT"/>
        </w:rPr>
        <w:t>Ascoltare e comprendere globalmente una semplice storia.</w:t>
      </w:r>
    </w:p>
    <w:p w:rsidR="00000000" w:rsidRDefault="002359C3">
      <w:pPr>
        <w:numPr>
          <w:ilvl w:val="0"/>
          <w:numId w:val="3"/>
        </w:numPr>
        <w:jc w:val="both"/>
        <w:rPr>
          <w:szCs w:val="28"/>
          <w:lang w:val="it-IT"/>
        </w:rPr>
      </w:pPr>
      <w:r>
        <w:rPr>
          <w:szCs w:val="28"/>
          <w:lang w:val="it-IT"/>
        </w:rPr>
        <w:t>Interiorizzare i termini chiavi di un racconto.</w:t>
      </w:r>
    </w:p>
    <w:p w:rsidR="00000000" w:rsidRDefault="002359C3">
      <w:pPr>
        <w:numPr>
          <w:ilvl w:val="0"/>
          <w:numId w:val="3"/>
        </w:numPr>
        <w:jc w:val="both"/>
        <w:rPr>
          <w:szCs w:val="28"/>
          <w:lang w:val="it-IT"/>
        </w:rPr>
      </w:pPr>
      <w:r>
        <w:rPr>
          <w:szCs w:val="28"/>
          <w:lang w:val="it-IT"/>
        </w:rPr>
        <w:t xml:space="preserve">Memorizzare e ripetere – anche parzialmente - semplici filastrocche e canzoni.  </w:t>
      </w:r>
    </w:p>
    <w:p w:rsidR="00000000" w:rsidRDefault="002359C3">
      <w:pPr>
        <w:jc w:val="both"/>
        <w:rPr>
          <w:b/>
          <w:szCs w:val="28"/>
          <w:lang w:val="it-IT"/>
        </w:rPr>
      </w:pPr>
      <w:r>
        <w:rPr>
          <w:b/>
          <w:szCs w:val="28"/>
          <w:lang w:val="it-IT"/>
        </w:rPr>
        <w:t>Metodologia</w:t>
      </w:r>
    </w:p>
    <w:p w:rsidR="00000000" w:rsidRDefault="002359C3">
      <w:pPr>
        <w:jc w:val="both"/>
        <w:rPr>
          <w:szCs w:val="28"/>
          <w:lang w:val="it-IT"/>
        </w:rPr>
      </w:pPr>
      <w:r>
        <w:rPr>
          <w:szCs w:val="28"/>
          <w:lang w:val="it-IT"/>
        </w:rPr>
        <w:t>Si uti</w:t>
      </w:r>
      <w:r>
        <w:rPr>
          <w:szCs w:val="28"/>
          <w:lang w:val="it-IT"/>
        </w:rPr>
        <w:t>lizzerà il Metodo Comunicativo. Tale metodologia di insegnamento enfatizza la capacità di comunicare il messaggio in base al suo significato, invece che concentrarsi esclusivamente sulla struttura grammaticale. In un clima affettivo sereno, si stimolerà l’</w:t>
      </w:r>
      <w:r>
        <w:rPr>
          <w:szCs w:val="28"/>
          <w:lang w:val="it-IT"/>
        </w:rPr>
        <w:t>interazione attiva tra i bambini attraverso la memorizzazione e l’emulazione, aree peculiari nei bambini di questa età. Si tratta di un sistema d’apprendimento divertente e vivace, capace di stimolare il benessere emotivo, fisico, creativo dei bambini.</w:t>
      </w:r>
    </w:p>
    <w:p w:rsidR="00000000" w:rsidRDefault="002359C3">
      <w:pPr>
        <w:jc w:val="both"/>
        <w:rPr>
          <w:b/>
          <w:szCs w:val="28"/>
          <w:lang w:val="it-IT"/>
        </w:rPr>
      </w:pPr>
      <w:r>
        <w:rPr>
          <w:b/>
          <w:szCs w:val="28"/>
          <w:lang w:val="it-IT"/>
        </w:rPr>
        <w:t>Att</w:t>
      </w:r>
      <w:r>
        <w:rPr>
          <w:b/>
          <w:szCs w:val="28"/>
          <w:lang w:val="it-IT"/>
        </w:rPr>
        <w:t>ività</w:t>
      </w:r>
    </w:p>
    <w:p w:rsidR="00000000" w:rsidRDefault="002359C3">
      <w:pPr>
        <w:jc w:val="both"/>
        <w:rPr>
          <w:szCs w:val="28"/>
          <w:lang w:val="it-IT"/>
        </w:rPr>
      </w:pPr>
      <w:r>
        <w:rPr>
          <w:szCs w:val="28"/>
          <w:lang w:val="it-IT"/>
        </w:rPr>
        <w:t>Gli obiettivi prefissati si raggiungeranno attraverso le seguenti attività:</w:t>
      </w:r>
    </w:p>
    <w:p w:rsidR="00000000" w:rsidRDefault="002359C3">
      <w:pPr>
        <w:numPr>
          <w:ilvl w:val="0"/>
          <w:numId w:val="4"/>
        </w:numPr>
        <w:jc w:val="both"/>
        <w:rPr>
          <w:szCs w:val="28"/>
          <w:lang w:val="it-IT"/>
        </w:rPr>
      </w:pPr>
      <w:r>
        <w:rPr>
          <w:szCs w:val="28"/>
          <w:lang w:val="it-IT"/>
        </w:rPr>
        <w:t>Creazione di situazioni quotidiane e familiari in una giornata tipo del bambino: il risveglio, l’igiene, il mangiare, il gioco, la nanna, ecc.</w:t>
      </w:r>
    </w:p>
    <w:p w:rsidR="00000000" w:rsidRDefault="002359C3">
      <w:pPr>
        <w:numPr>
          <w:ilvl w:val="0"/>
          <w:numId w:val="4"/>
        </w:numPr>
        <w:jc w:val="both"/>
        <w:rPr>
          <w:szCs w:val="28"/>
          <w:lang w:val="it-IT"/>
        </w:rPr>
      </w:pPr>
      <w:r>
        <w:rPr>
          <w:szCs w:val="28"/>
          <w:lang w:val="it-IT"/>
        </w:rPr>
        <w:t xml:space="preserve">Giochi motori e di ruolo. </w:t>
      </w:r>
    </w:p>
    <w:p w:rsidR="00000000" w:rsidRDefault="002359C3">
      <w:pPr>
        <w:numPr>
          <w:ilvl w:val="0"/>
          <w:numId w:val="4"/>
        </w:numPr>
        <w:jc w:val="both"/>
        <w:rPr>
          <w:szCs w:val="28"/>
          <w:lang w:val="it-IT"/>
        </w:rPr>
      </w:pPr>
      <w:r>
        <w:rPr>
          <w:szCs w:val="28"/>
          <w:lang w:val="it-IT"/>
        </w:rPr>
        <w:t>Racc</w:t>
      </w:r>
      <w:r>
        <w:rPr>
          <w:szCs w:val="28"/>
          <w:lang w:val="it-IT"/>
        </w:rPr>
        <w:t>onti di fiabe con supporto di illustrazioni; drammatizzazioni,  teatrino, creazione di personaggi fantastici.</w:t>
      </w:r>
    </w:p>
    <w:p w:rsidR="00000000" w:rsidRDefault="002359C3">
      <w:pPr>
        <w:numPr>
          <w:ilvl w:val="0"/>
          <w:numId w:val="4"/>
        </w:numPr>
        <w:jc w:val="both"/>
        <w:rPr>
          <w:szCs w:val="28"/>
          <w:lang w:val="it-IT"/>
        </w:rPr>
      </w:pPr>
      <w:r>
        <w:rPr>
          <w:szCs w:val="28"/>
          <w:lang w:val="it-IT"/>
        </w:rPr>
        <w:t>Filastrocche, canzoncine, danze.</w:t>
      </w:r>
    </w:p>
    <w:p w:rsidR="00000000" w:rsidRDefault="002359C3">
      <w:pPr>
        <w:jc w:val="both"/>
        <w:rPr>
          <w:b/>
          <w:szCs w:val="28"/>
          <w:lang w:val="it-IT"/>
        </w:rPr>
      </w:pPr>
      <w:r>
        <w:rPr>
          <w:b/>
          <w:szCs w:val="28"/>
          <w:lang w:val="it-IT"/>
        </w:rPr>
        <w:t>Tempo</w:t>
      </w:r>
    </w:p>
    <w:p w:rsidR="00302E48" w:rsidRPr="00302E48" w:rsidRDefault="00302E48" w:rsidP="00302E48">
      <w:pPr>
        <w:ind w:left="57"/>
        <w:rPr>
          <w:lang w:val="it-IT"/>
        </w:rPr>
      </w:pPr>
      <w:r w:rsidRPr="00302E48">
        <w:rPr>
          <w:lang w:val="it-IT"/>
        </w:rPr>
        <w:t>Il progetto inizia a gennaio e termine a fine anno. Le lezioni sono di 1 ora circa alla settimana. Canzoncine e piccole routine vengono mantenute durante le altre giornate.</w:t>
      </w:r>
    </w:p>
    <w:p w:rsidR="00000000" w:rsidRDefault="002359C3">
      <w:pPr>
        <w:jc w:val="both"/>
        <w:rPr>
          <w:b/>
          <w:szCs w:val="28"/>
          <w:lang w:val="it-IT"/>
        </w:rPr>
      </w:pPr>
      <w:r>
        <w:rPr>
          <w:b/>
          <w:szCs w:val="28"/>
          <w:lang w:val="it-IT"/>
        </w:rPr>
        <w:t>Verifica e Val</w:t>
      </w:r>
      <w:r>
        <w:rPr>
          <w:b/>
          <w:szCs w:val="28"/>
          <w:lang w:val="it-IT"/>
        </w:rPr>
        <w:t>utazione</w:t>
      </w:r>
    </w:p>
    <w:p w:rsidR="00000000" w:rsidRDefault="002359C3">
      <w:pPr>
        <w:jc w:val="both"/>
        <w:rPr>
          <w:szCs w:val="28"/>
          <w:lang w:val="it-IT"/>
        </w:rPr>
      </w:pPr>
      <w:r>
        <w:rPr>
          <w:szCs w:val="28"/>
          <w:lang w:val="it-IT"/>
        </w:rPr>
        <w:t>La verifica del raggiungimento degli obiettivi viene effettuata tramite l’osservazione sistematica dei bambini. I dati vengono raccolti in apposite griglie.</w:t>
      </w:r>
    </w:p>
    <w:p w:rsidR="00000000" w:rsidRDefault="002359C3">
      <w:pPr>
        <w:jc w:val="both"/>
        <w:rPr>
          <w:szCs w:val="28"/>
          <w:lang w:val="it-IT"/>
        </w:rPr>
      </w:pPr>
      <w:r>
        <w:rPr>
          <w:szCs w:val="28"/>
          <w:lang w:val="it-IT"/>
        </w:rPr>
        <w:t xml:space="preserve">Inoltre, in situazioni specifiche, la valutazione avviene attraverso la risposta corporea </w:t>
      </w:r>
      <w:r>
        <w:rPr>
          <w:szCs w:val="28"/>
          <w:lang w:val="it-IT"/>
        </w:rPr>
        <w:t>e il linguaggio, con tecniche linguistiche di abbinamento suono/parola, parola/movimento, suono/parola/ movimento.</w:t>
      </w:r>
    </w:p>
    <w:p w:rsidR="002359C3" w:rsidRDefault="002359C3">
      <w:pPr>
        <w:jc w:val="both"/>
        <w:rPr>
          <w:szCs w:val="28"/>
          <w:lang w:val="it-IT"/>
        </w:rPr>
      </w:pPr>
      <w:r>
        <w:rPr>
          <w:szCs w:val="28"/>
          <w:lang w:val="it-IT"/>
        </w:rPr>
        <w:t>Infine, segue la valutazione del processo di apprendimento e dei progressi raggiunti dei bambini, nonché la valutazione dell’ intero progetto</w:t>
      </w:r>
      <w:r>
        <w:rPr>
          <w:szCs w:val="28"/>
          <w:lang w:val="it-IT"/>
        </w:rPr>
        <w:t xml:space="preserve"> didattico.</w:t>
      </w:r>
    </w:p>
    <w:sectPr w:rsidR="002359C3">
      <w:footerReference w:type="even" r:id="rId7"/>
      <w:footerReference w:type="default" r:id="rId8"/>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59C3" w:rsidRDefault="002359C3">
      <w:r>
        <w:separator/>
      </w:r>
    </w:p>
  </w:endnote>
  <w:endnote w:type="continuationSeparator" w:id="1">
    <w:p w:rsidR="002359C3" w:rsidRDefault="002359C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359C3">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000000" w:rsidRDefault="002359C3">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359C3">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302E48">
      <w:rPr>
        <w:rStyle w:val="Numeropagina"/>
        <w:noProof/>
      </w:rPr>
      <w:t>2</w:t>
    </w:r>
    <w:r>
      <w:rPr>
        <w:rStyle w:val="Numeropagina"/>
      </w:rPr>
      <w:fldChar w:fldCharType="end"/>
    </w:r>
  </w:p>
  <w:p w:rsidR="00000000" w:rsidRDefault="002359C3">
    <w:pPr>
      <w:pStyle w:val="Pidipa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59C3" w:rsidRDefault="002359C3">
      <w:r>
        <w:separator/>
      </w:r>
    </w:p>
  </w:footnote>
  <w:footnote w:type="continuationSeparator" w:id="1">
    <w:p w:rsidR="002359C3" w:rsidRDefault="002359C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A92D0B"/>
    <w:multiLevelType w:val="multilevel"/>
    <w:tmpl w:val="5AF27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B0871F2"/>
    <w:multiLevelType w:val="hybridMultilevel"/>
    <w:tmpl w:val="27600334"/>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4DC00A98"/>
    <w:multiLevelType w:val="hybridMultilevel"/>
    <w:tmpl w:val="504620D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nsid w:val="506627EA"/>
    <w:multiLevelType w:val="hybridMultilevel"/>
    <w:tmpl w:val="DE0E7E0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footnotePr>
    <w:footnote w:id="0"/>
    <w:footnote w:id="1"/>
  </w:footnotePr>
  <w:endnotePr>
    <w:endnote w:id="0"/>
    <w:endnote w:id="1"/>
  </w:endnotePr>
  <w:compat/>
  <w:rsids>
    <w:rsidRoot w:val="004C327F"/>
    <w:rsid w:val="002359C3"/>
    <w:rsid w:val="00302E48"/>
    <w:rsid w:val="004C327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lang w:val="en-US" w:eastAsia="en-US"/>
    </w:rPr>
  </w:style>
  <w:style w:type="paragraph" w:styleId="Titolo1">
    <w:name w:val="heading 1"/>
    <w:basedOn w:val="Normale"/>
    <w:next w:val="Normale"/>
    <w:qFormat/>
    <w:pPr>
      <w:keepNext/>
      <w:jc w:val="center"/>
      <w:outlineLvl w:val="0"/>
    </w:pPr>
    <w:rPr>
      <w:b/>
      <w:szCs w:val="28"/>
      <w:lang w:val="it-IT"/>
    </w:rPr>
  </w:style>
  <w:style w:type="character" w:default="1" w:styleId="Carpredefinitoparagrafo">
    <w:name w:val="Default Paragraph Font"/>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semiHidden/>
    <w:pPr>
      <w:spacing w:before="100" w:beforeAutospacing="1" w:after="100" w:afterAutospacing="1"/>
    </w:pPr>
  </w:style>
  <w:style w:type="character" w:styleId="Enfasicorsivo">
    <w:name w:val="Emphasis"/>
    <w:basedOn w:val="Carpredefinitoparagrafo"/>
    <w:qFormat/>
    <w:rPr>
      <w:i/>
      <w:iCs/>
    </w:rPr>
  </w:style>
  <w:style w:type="character" w:styleId="Enfasigrassetto">
    <w:name w:val="Strong"/>
    <w:basedOn w:val="Carpredefinitoparagrafo"/>
    <w:qFormat/>
    <w:rPr>
      <w:b/>
      <w:bCs/>
    </w:rPr>
  </w:style>
  <w:style w:type="paragraph" w:styleId="Pidipagina">
    <w:name w:val="footer"/>
    <w:basedOn w:val="Normale"/>
    <w:semiHidden/>
    <w:pPr>
      <w:tabs>
        <w:tab w:val="center" w:pos="4819"/>
        <w:tab w:val="right" w:pos="9638"/>
      </w:tabs>
    </w:pPr>
  </w:style>
  <w:style w:type="character" w:styleId="Numeropagina">
    <w:name w:val="page number"/>
    <w:basedOn w:val="Carpredefinitoparagrafo"/>
    <w:semiHidden/>
  </w:style>
  <w:style w:type="paragraph" w:customStyle="1" w:styleId="Sottotitolofrontespizio">
    <w:name w:val="Sottotitolo frontespizio"/>
    <w:basedOn w:val="Normale"/>
    <w:next w:val="Corpodeltesto"/>
    <w:rsid w:val="004C327F"/>
    <w:pPr>
      <w:keepNext/>
      <w:keepLines/>
      <w:overflowPunct w:val="0"/>
      <w:autoSpaceDE w:val="0"/>
      <w:autoSpaceDN w:val="0"/>
      <w:adjustRightInd w:val="0"/>
      <w:spacing w:before="1520" w:line="240" w:lineRule="atLeast"/>
      <w:ind w:left="1080" w:right="1680"/>
      <w:textAlignment w:val="baseline"/>
    </w:pPr>
    <w:rPr>
      <w:i/>
      <w:spacing w:val="-20"/>
      <w:kern w:val="28"/>
      <w:sz w:val="40"/>
      <w:szCs w:val="20"/>
      <w:lang w:val="it-IT" w:eastAsia="it-IT"/>
    </w:rPr>
  </w:style>
  <w:style w:type="paragraph" w:styleId="Corpodeltesto">
    <w:name w:val="Body Text"/>
    <w:basedOn w:val="Normale"/>
    <w:link w:val="CorpodeltestoCarattere"/>
    <w:uiPriority w:val="99"/>
    <w:semiHidden/>
    <w:unhideWhenUsed/>
    <w:rsid w:val="004C327F"/>
    <w:pPr>
      <w:spacing w:after="120"/>
    </w:pPr>
  </w:style>
  <w:style w:type="character" w:customStyle="1" w:styleId="CorpodeltestoCarattere">
    <w:name w:val="Corpo del testo Carattere"/>
    <w:basedOn w:val="Carpredefinitoparagrafo"/>
    <w:link w:val="Corpodeltesto"/>
    <w:uiPriority w:val="99"/>
    <w:semiHidden/>
    <w:rsid w:val="004C327F"/>
    <w:rPr>
      <w:sz w:val="24"/>
      <w:szCs w:val="24"/>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400</Words>
  <Characters>2283</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PROGRAMMAZIONE DIDATTICA PER L’INSEGNAMENTO DELLA LINGUA SPAGNOLA IN ASILO NIDO</vt:lpstr>
    </vt:vector>
  </TitlesOfParts>
  <Company>SV</Company>
  <LinksUpToDate>false</LinksUpToDate>
  <CharactersWithSpaces>2678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PROGRAMMAZIONE DIDATTICA PER L’INSEGNAMENTO DELLA LINGUA SPAGNOLA IN ASILO NIDO</dc:title>
  <dc:creator>Silvina Valdez</dc:creator>
  <cp:lastModifiedBy>Utente</cp:lastModifiedBy>
  <cp:revision>2</cp:revision>
  <dcterms:created xsi:type="dcterms:W3CDTF">2016-05-31T13:54:00Z</dcterms:created>
  <dcterms:modified xsi:type="dcterms:W3CDTF">2016-05-31T13:54:00Z</dcterms:modified>
</cp:coreProperties>
</file>